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79E8" w:rsidRPr="00993912" w:rsidRDefault="00AB38B1" w:rsidP="00AB38B1">
      <w:pPr>
        <w:ind w:left="3600" w:firstLine="720"/>
        <w:rPr>
          <w:b/>
          <w:u w:val="single"/>
        </w:rPr>
      </w:pPr>
      <w:bookmarkStart w:id="0" w:name="_GoBack"/>
      <w:bookmarkEnd w:id="0"/>
      <w:r w:rsidRPr="00993912">
        <w:rPr>
          <w:noProof/>
          <w:u w:val="single"/>
        </w:rPr>
        <w:drawing>
          <wp:anchor distT="0" distB="0" distL="114300" distR="114300" simplePos="0" relativeHeight="251659264" behindDoc="1" locked="0" layoutInCell="1" allowOverlap="1" wp14:anchorId="7345EF09" wp14:editId="5CF017F1">
            <wp:simplePos x="0" y="0"/>
            <wp:positionH relativeFrom="column">
              <wp:posOffset>0</wp:posOffset>
            </wp:positionH>
            <wp:positionV relativeFrom="paragraph">
              <wp:posOffset>0</wp:posOffset>
            </wp:positionV>
            <wp:extent cx="1293495" cy="2286000"/>
            <wp:effectExtent l="0" t="0" r="1905" b="0"/>
            <wp:wrapTight wrapText="bothSides">
              <wp:wrapPolygon edited="0">
                <wp:start x="0" y="0"/>
                <wp:lineTo x="0" y="21420"/>
                <wp:lineTo x="21314" y="21420"/>
                <wp:lineTo x="21314" y="0"/>
                <wp:lineTo x="0" y="0"/>
              </wp:wrapPolygon>
            </wp:wrapTight>
            <wp:docPr id="2" name="Picture 2" descr="http://t0.gstatic.com/images?q=tbn:ANd9GcRGnn5HcUrTjZUTTXNIyz2FS2YLbkLoV2pnipllEU_2skOQPY9TcQ">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0.gstatic.com/images?q=tbn:ANd9GcRGnn5HcUrTjZUTTXNIyz2FS2YLbkLoV2pnipllEU_2skOQPY9TcQ">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93495" cy="22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E77B62" w:rsidRPr="00993912">
        <w:rPr>
          <w:b/>
          <w:u w:val="single"/>
        </w:rPr>
        <w:t>Alfalfa Weevil</w:t>
      </w:r>
    </w:p>
    <w:p w:rsidR="00E77B62" w:rsidRDefault="00E77B62">
      <w:r>
        <w:rPr>
          <w:b/>
        </w:rPr>
        <w:tab/>
      </w:r>
      <w:r w:rsidRPr="00E77B62">
        <w:t>Adult</w:t>
      </w:r>
      <w:r>
        <w:rPr>
          <w:b/>
        </w:rPr>
        <w:t xml:space="preserve"> </w:t>
      </w:r>
      <w:r>
        <w:t>weevils are starting to emerge from overwintering in the alfalfa in some southern counties. Even though it has been cold, the alfalfa weevil will emerge when temperatures reach 60</w:t>
      </w:r>
      <w:r>
        <w:rPr>
          <w:rFonts w:cstheme="minorHAnsi"/>
        </w:rPr>
        <w:t>⁰</w:t>
      </w:r>
      <w:r>
        <w:t xml:space="preserve"> F in spring and start feeding on growing alfalfa. These weevils are roughly ¼ inch with a brownish-gray snout and a dark brown band down the center of their back. It is important to remember that they will not lay eggs for a few more weeks; this gives the grower a window of opportunity to eliminate</w:t>
      </w:r>
      <w:r w:rsidR="00A37E1A">
        <w:t xml:space="preserve"> the population through two methods. </w:t>
      </w:r>
    </w:p>
    <w:p w:rsidR="00AB38B1" w:rsidRDefault="00A37E1A">
      <w:r>
        <w:tab/>
      </w:r>
      <w:r w:rsidR="000B25FD">
        <w:t>The first and easiest method is t</w:t>
      </w:r>
      <w:r>
        <w:t>imely cutting of alfalfa</w:t>
      </w:r>
      <w:r w:rsidR="000B25FD">
        <w:t xml:space="preserve"> which</w:t>
      </w:r>
      <w:r>
        <w:t xml:space="preserve"> can eliminate low weevil populations. By cutting within a week of weevil presence at early bloom or bud break, the vast majority of weevils will be killed by outside factors. The open canopy will reduce food, shelter and increase sunlight.  An open canopy will also help introduce beneficial insects such as lady bugs, lacewings and damsel bugs</w:t>
      </w:r>
      <w:r w:rsidR="000B25FD">
        <w:t xml:space="preserve"> that feed on weevils</w:t>
      </w:r>
      <w:r>
        <w:t xml:space="preserve">. </w:t>
      </w:r>
    </w:p>
    <w:p w:rsidR="00A37E1A" w:rsidRPr="00C60CC5" w:rsidRDefault="00AB38B1">
      <w:r>
        <w:tab/>
      </w:r>
      <w:r w:rsidR="00A37E1A">
        <w:t xml:space="preserve">If immediate cutting is not a possibility the second solution is to spray. An immediate </w:t>
      </w:r>
      <w:r w:rsidR="00221CD4">
        <w:t xml:space="preserve">application of </w:t>
      </w:r>
      <w:proofErr w:type="gramStart"/>
      <w:r w:rsidR="00221CD4">
        <w:t xml:space="preserve">either </w:t>
      </w:r>
      <w:proofErr w:type="spellStart"/>
      <w:r w:rsidR="00C60CC5">
        <w:t>dimethoate</w:t>
      </w:r>
      <w:proofErr w:type="spellEnd"/>
      <w:proofErr w:type="gramEnd"/>
      <w:r w:rsidR="00C60CC5">
        <w:t xml:space="preserve">, </w:t>
      </w:r>
      <w:proofErr w:type="spellStart"/>
      <w:r w:rsidR="00C60CC5">
        <w:t>chlorpyri</w:t>
      </w:r>
      <w:r w:rsidR="008C6BA0">
        <w:t>fos</w:t>
      </w:r>
      <w:proofErr w:type="spellEnd"/>
      <w:r w:rsidR="008C6BA0">
        <w:t>, or S</w:t>
      </w:r>
      <w:r w:rsidR="00A37E1A">
        <w:t xml:space="preserve">ilencer </w:t>
      </w:r>
      <w:r w:rsidR="000B25FD">
        <w:t>at</w:t>
      </w:r>
      <w:r w:rsidR="00A37E1A">
        <w:t xml:space="preserve"> full rates are recommended to kill large weevil populations. </w:t>
      </w:r>
      <w:r w:rsidR="00221CD4">
        <w:t xml:space="preserve"> </w:t>
      </w:r>
      <w:r>
        <w:t>Rates are as follows: silencer @ 3</w:t>
      </w:r>
      <w:r w:rsidR="00DB5DBB">
        <w:t>.84</w:t>
      </w:r>
      <w:r>
        <w:t>oz</w:t>
      </w:r>
      <w:r w:rsidR="00DB5DBB">
        <w:t xml:space="preserve"> (PHI is 7 days)</w:t>
      </w:r>
      <w:r>
        <w:t xml:space="preserve">, </w:t>
      </w:r>
      <w:proofErr w:type="spellStart"/>
      <w:r>
        <w:t>Dimethoate</w:t>
      </w:r>
      <w:proofErr w:type="spellEnd"/>
      <w:r>
        <w:t xml:space="preserve"> @ </w:t>
      </w:r>
      <w:r w:rsidR="00DB5DBB">
        <w:t xml:space="preserve">1.5 pints (PHI is 10 days), </w:t>
      </w:r>
      <w:proofErr w:type="spellStart"/>
      <w:r w:rsidR="00DB5DBB">
        <w:t>Chlorpyrifos</w:t>
      </w:r>
      <w:proofErr w:type="spellEnd"/>
      <w:r w:rsidR="00DB5DBB">
        <w:t xml:space="preserve"> @ </w:t>
      </w:r>
      <w:r w:rsidR="00481F37">
        <w:t xml:space="preserve">1 </w:t>
      </w:r>
      <w:proofErr w:type="spellStart"/>
      <w:r w:rsidR="00481F37">
        <w:t>qt</w:t>
      </w:r>
      <w:proofErr w:type="spellEnd"/>
      <w:r w:rsidR="00C60CC5">
        <w:t xml:space="preserve"> (PHI is 21 days). </w:t>
      </w:r>
      <w:r w:rsidR="007D32B4">
        <w:rPr>
          <w:u w:val="single"/>
        </w:rPr>
        <w:t xml:space="preserve"> </w:t>
      </w:r>
      <w:proofErr w:type="gramStart"/>
      <w:r w:rsidR="007D32B4">
        <w:rPr>
          <w:u w:val="single"/>
        </w:rPr>
        <w:t xml:space="preserve">NEW </w:t>
      </w:r>
      <w:r w:rsidR="008C6BA0">
        <w:t xml:space="preserve"> for</w:t>
      </w:r>
      <w:proofErr w:type="gramEnd"/>
      <w:r w:rsidR="008C6BA0">
        <w:t xml:space="preserve"> this year is P</w:t>
      </w:r>
      <w:r w:rsidR="00481F37">
        <w:t>aradigm insecticide, it is S</w:t>
      </w:r>
      <w:r w:rsidR="007D32B4">
        <w:t xml:space="preserve">ilencer reconditioned to be more user friendly with </w:t>
      </w:r>
      <w:r w:rsidR="008830F5">
        <w:t>low</w:t>
      </w:r>
      <w:r w:rsidR="007D32B4">
        <w:t xml:space="preserve"> odor! </w:t>
      </w:r>
      <w:r w:rsidR="005E0A81">
        <w:t>Keep in mind that</w:t>
      </w:r>
      <w:r w:rsidR="008830F5">
        <w:t xml:space="preserve"> Paradigm and </w:t>
      </w:r>
      <w:proofErr w:type="spellStart"/>
      <w:r w:rsidR="008830F5">
        <w:t>Chlorpyrifos</w:t>
      </w:r>
      <w:proofErr w:type="spellEnd"/>
      <w:r w:rsidR="008830F5">
        <w:t xml:space="preserve"> </w:t>
      </w:r>
      <w:proofErr w:type="gramStart"/>
      <w:r w:rsidR="008830F5">
        <w:t xml:space="preserve">have </w:t>
      </w:r>
      <w:r w:rsidR="005E0A81">
        <w:t xml:space="preserve"> </w:t>
      </w:r>
      <w:r w:rsidR="00C60CC5" w:rsidRPr="00C60CC5">
        <w:rPr>
          <w:u w:val="single"/>
        </w:rPr>
        <w:t>CAUTION</w:t>
      </w:r>
      <w:proofErr w:type="gramEnd"/>
      <w:r w:rsidR="008830F5">
        <w:rPr>
          <w:u w:val="single"/>
        </w:rPr>
        <w:t xml:space="preserve"> </w:t>
      </w:r>
      <w:r w:rsidR="008830F5" w:rsidRPr="008830F5">
        <w:t>labels</w:t>
      </w:r>
      <w:r w:rsidR="008830F5">
        <w:t xml:space="preserve"> </w:t>
      </w:r>
      <w:r w:rsidR="008830F5" w:rsidRPr="008830F5">
        <w:t>where as</w:t>
      </w:r>
      <w:r w:rsidR="00C60CC5" w:rsidRPr="008830F5">
        <w:t xml:space="preserve">  </w:t>
      </w:r>
      <w:proofErr w:type="spellStart"/>
      <w:r w:rsidR="00481F37">
        <w:t>Dimethoate</w:t>
      </w:r>
      <w:proofErr w:type="spellEnd"/>
      <w:r w:rsidR="008830F5">
        <w:t xml:space="preserve"> and Silencer have </w:t>
      </w:r>
      <w:r w:rsidR="008830F5" w:rsidRPr="008830F5">
        <w:rPr>
          <w:u w:val="single"/>
        </w:rPr>
        <w:t>WARNING</w:t>
      </w:r>
      <w:r w:rsidR="008830F5">
        <w:t xml:space="preserve"> labels. These insecticides </w:t>
      </w:r>
      <w:proofErr w:type="gramStart"/>
      <w:r w:rsidR="008830F5">
        <w:t xml:space="preserve">can </w:t>
      </w:r>
      <w:r w:rsidR="00C60CC5">
        <w:t xml:space="preserve"> </w:t>
      </w:r>
      <w:r w:rsidR="008830F5">
        <w:t>be</w:t>
      </w:r>
      <w:proofErr w:type="gramEnd"/>
      <w:r w:rsidR="00C60CC5">
        <w:t xml:space="preserve"> lethal to bees, check to make sure there are no colonies nearby.</w:t>
      </w:r>
      <w:r w:rsidR="007D32B4">
        <w:t xml:space="preserve"> </w:t>
      </w:r>
    </w:p>
    <w:p w:rsidR="00221CD4" w:rsidRDefault="00221CD4">
      <w:pPr>
        <w:rPr>
          <w:rFonts w:cstheme="minorHAnsi"/>
        </w:rPr>
      </w:pPr>
      <w:r>
        <w:tab/>
        <w:t xml:space="preserve">Treatments are recommended when larval counts are 1.5 – 2 per stem or when larvae average 20 </w:t>
      </w:r>
      <w:proofErr w:type="gramStart"/>
      <w:r>
        <w:t>per  180</w:t>
      </w:r>
      <w:r>
        <w:rPr>
          <w:rFonts w:cstheme="minorHAnsi"/>
        </w:rPr>
        <w:t>⁰</w:t>
      </w:r>
      <w:proofErr w:type="gramEnd"/>
      <w:r>
        <w:rPr>
          <w:rFonts w:cstheme="minorHAnsi"/>
        </w:rPr>
        <w:t xml:space="preserve"> sweeps. Currently growers in southern counties are seeing low counts of 1-19 per 100 sweeps with an average of 3 per 100. Systematic sampling should begin around 300 degree days.</w:t>
      </w:r>
    </w:p>
    <w:p w:rsidR="009928FE" w:rsidRPr="009928FE" w:rsidRDefault="009928FE">
      <w:pPr>
        <w:rPr>
          <w:rFonts w:cstheme="minorHAnsi"/>
          <w:i/>
          <w:sz w:val="18"/>
          <w:szCs w:val="18"/>
        </w:rPr>
      </w:pPr>
    </w:p>
    <w:p w:rsidR="009928FE" w:rsidRPr="001C71D9" w:rsidRDefault="009928FE" w:rsidP="001C71D9">
      <w:pPr>
        <w:pStyle w:val="ListParagraph"/>
        <w:numPr>
          <w:ilvl w:val="0"/>
          <w:numId w:val="2"/>
        </w:numPr>
        <w:rPr>
          <w:rFonts w:cstheme="minorHAnsi"/>
          <w:i/>
          <w:sz w:val="18"/>
          <w:szCs w:val="18"/>
        </w:rPr>
      </w:pPr>
      <w:proofErr w:type="spellStart"/>
      <w:r w:rsidRPr="001C71D9">
        <w:rPr>
          <w:rFonts w:cstheme="minorHAnsi"/>
          <w:i/>
          <w:sz w:val="18"/>
          <w:szCs w:val="18"/>
        </w:rPr>
        <w:t>Dimethoate</w:t>
      </w:r>
      <w:proofErr w:type="spellEnd"/>
      <w:r w:rsidRPr="001C71D9">
        <w:rPr>
          <w:rFonts w:cstheme="minorHAnsi"/>
          <w:i/>
          <w:sz w:val="18"/>
          <w:szCs w:val="18"/>
        </w:rPr>
        <w:t xml:space="preserve"> and </w:t>
      </w:r>
      <w:proofErr w:type="spellStart"/>
      <w:r w:rsidRPr="001C71D9">
        <w:rPr>
          <w:rFonts w:cstheme="minorHAnsi"/>
          <w:i/>
          <w:sz w:val="18"/>
          <w:szCs w:val="18"/>
        </w:rPr>
        <w:t>Chlorpyrifos</w:t>
      </w:r>
      <w:proofErr w:type="spellEnd"/>
      <w:r w:rsidRPr="001C71D9">
        <w:rPr>
          <w:rFonts w:cstheme="minorHAnsi"/>
          <w:i/>
          <w:sz w:val="18"/>
          <w:szCs w:val="18"/>
        </w:rPr>
        <w:t xml:space="preserve"> are trademark</w:t>
      </w:r>
      <w:r w:rsidR="007D32B4" w:rsidRPr="001C71D9">
        <w:rPr>
          <w:rFonts w:cstheme="minorHAnsi"/>
          <w:i/>
          <w:sz w:val="18"/>
          <w:szCs w:val="18"/>
        </w:rPr>
        <w:t>s</w:t>
      </w:r>
      <w:r w:rsidRPr="001C71D9">
        <w:rPr>
          <w:rFonts w:cstheme="minorHAnsi"/>
          <w:i/>
          <w:sz w:val="18"/>
          <w:szCs w:val="18"/>
        </w:rPr>
        <w:t xml:space="preserve"> of Drexel</w:t>
      </w:r>
    </w:p>
    <w:p w:rsidR="009928FE" w:rsidRPr="001C71D9" w:rsidRDefault="009928FE" w:rsidP="001C71D9">
      <w:pPr>
        <w:pStyle w:val="ListParagraph"/>
        <w:numPr>
          <w:ilvl w:val="0"/>
          <w:numId w:val="2"/>
        </w:numPr>
        <w:rPr>
          <w:rFonts w:cstheme="minorHAnsi"/>
          <w:i/>
          <w:sz w:val="18"/>
          <w:szCs w:val="18"/>
        </w:rPr>
      </w:pPr>
      <w:r w:rsidRPr="001C71D9">
        <w:rPr>
          <w:rFonts w:cstheme="minorHAnsi"/>
          <w:i/>
          <w:sz w:val="18"/>
          <w:szCs w:val="18"/>
        </w:rPr>
        <w:t>Silencer</w:t>
      </w:r>
      <w:r w:rsidR="008C6BA0">
        <w:rPr>
          <w:rFonts w:cstheme="minorHAnsi"/>
          <w:i/>
          <w:sz w:val="18"/>
          <w:szCs w:val="18"/>
        </w:rPr>
        <w:t xml:space="preserve"> and P</w:t>
      </w:r>
      <w:r w:rsidR="007D32B4" w:rsidRPr="001C71D9">
        <w:rPr>
          <w:rFonts w:cstheme="minorHAnsi"/>
          <w:i/>
          <w:sz w:val="18"/>
          <w:szCs w:val="18"/>
        </w:rPr>
        <w:t>aradigm are</w:t>
      </w:r>
      <w:r w:rsidRPr="001C71D9">
        <w:rPr>
          <w:rFonts w:cstheme="minorHAnsi"/>
          <w:i/>
          <w:sz w:val="18"/>
          <w:szCs w:val="18"/>
        </w:rPr>
        <w:t xml:space="preserve"> trademark</w:t>
      </w:r>
      <w:r w:rsidR="007D32B4" w:rsidRPr="001C71D9">
        <w:rPr>
          <w:rFonts w:cstheme="minorHAnsi"/>
          <w:i/>
          <w:sz w:val="18"/>
          <w:szCs w:val="18"/>
        </w:rPr>
        <w:t>s</w:t>
      </w:r>
      <w:r w:rsidRPr="001C71D9">
        <w:rPr>
          <w:rFonts w:cstheme="minorHAnsi"/>
          <w:i/>
          <w:sz w:val="18"/>
          <w:szCs w:val="18"/>
        </w:rPr>
        <w:t xml:space="preserve"> of MANA</w:t>
      </w:r>
    </w:p>
    <w:p w:rsidR="00FD26B2" w:rsidRPr="001C71D9" w:rsidRDefault="00FD26B2" w:rsidP="001C71D9">
      <w:pPr>
        <w:pStyle w:val="ListParagraph"/>
        <w:numPr>
          <w:ilvl w:val="0"/>
          <w:numId w:val="2"/>
        </w:numPr>
        <w:rPr>
          <w:rFonts w:cstheme="minorHAnsi"/>
          <w:i/>
          <w:sz w:val="18"/>
          <w:szCs w:val="18"/>
        </w:rPr>
      </w:pPr>
      <w:r w:rsidRPr="00AB38B1">
        <w:rPr>
          <w:noProof/>
        </w:rPr>
        <w:drawing>
          <wp:anchor distT="0" distB="0" distL="114300" distR="114300" simplePos="0" relativeHeight="251660288" behindDoc="1" locked="0" layoutInCell="1" allowOverlap="1" wp14:anchorId="433075A6" wp14:editId="351E4629">
            <wp:simplePos x="0" y="0"/>
            <wp:positionH relativeFrom="column">
              <wp:posOffset>3165475</wp:posOffset>
            </wp:positionH>
            <wp:positionV relativeFrom="paragraph">
              <wp:posOffset>263525</wp:posOffset>
            </wp:positionV>
            <wp:extent cx="2711450" cy="1866900"/>
            <wp:effectExtent l="0" t="0" r="0" b="0"/>
            <wp:wrapTight wrapText="bothSides">
              <wp:wrapPolygon edited="0">
                <wp:start x="0" y="0"/>
                <wp:lineTo x="0" y="21380"/>
                <wp:lineTo x="21398" y="21380"/>
                <wp:lineTo x="21398" y="0"/>
                <wp:lineTo x="0" y="0"/>
              </wp:wrapPolygon>
            </wp:wrapTight>
            <wp:docPr id="3" name="Picture 3" descr="http://t2.gstatic.com/images?q=tbn:ANd9GcS65W5RjYVocNwk_rTnKYh3FDUwf5Cl53Cq4TYqBjhQtf68E39C1w">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t2.gstatic.com/images?q=tbn:ANd9GcS65W5RjYVocNwk_rTnKYh3FDUwf5Cl53Cq4TYqBjhQtf68E39C1w">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11450" cy="1866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12C8F">
        <w:rPr>
          <w:noProof/>
        </w:rPr>
        <w:drawing>
          <wp:anchor distT="0" distB="0" distL="114300" distR="114300" simplePos="0" relativeHeight="251658240" behindDoc="1" locked="0" layoutInCell="1" allowOverlap="1" wp14:anchorId="6576591A" wp14:editId="08451BDB">
            <wp:simplePos x="0" y="0"/>
            <wp:positionH relativeFrom="column">
              <wp:posOffset>-190500</wp:posOffset>
            </wp:positionH>
            <wp:positionV relativeFrom="paragraph">
              <wp:posOffset>236855</wp:posOffset>
            </wp:positionV>
            <wp:extent cx="2640330" cy="1895475"/>
            <wp:effectExtent l="0" t="0" r="7620" b="9525"/>
            <wp:wrapTight wrapText="bothSides">
              <wp:wrapPolygon edited="0">
                <wp:start x="0" y="0"/>
                <wp:lineTo x="0" y="21491"/>
                <wp:lineTo x="21506" y="21491"/>
                <wp:lineTo x="21506" y="0"/>
                <wp:lineTo x="0" y="0"/>
              </wp:wrapPolygon>
            </wp:wrapTight>
            <wp:docPr id="1" name="Picture 1" descr="http://www.ent.iastate.edu/images/coleoptera/curculionidae/alfalfaw/1343.53skel.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ent.iastate.edu/images/coleoptera/curculionidae/alfalfaw/1343.53skel.jpg">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40330" cy="18954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C71D9">
        <w:rPr>
          <w:rFonts w:cstheme="minorHAnsi"/>
          <w:i/>
          <w:sz w:val="18"/>
          <w:szCs w:val="18"/>
        </w:rPr>
        <w:t>Please read and follow all labels and directions…</w:t>
      </w:r>
    </w:p>
    <w:p w:rsidR="00B12C8F" w:rsidRDefault="00B12C8F">
      <w:pPr>
        <w:rPr>
          <w:rFonts w:cstheme="minorHAnsi"/>
        </w:rPr>
      </w:pPr>
    </w:p>
    <w:p w:rsidR="00B12C8F" w:rsidRDefault="00B12C8F"/>
    <w:p w:rsidR="00B12C8F" w:rsidRDefault="00B12C8F"/>
    <w:p w:rsidR="00B12C8F" w:rsidRDefault="00B12C8F"/>
    <w:p w:rsidR="00B12C8F" w:rsidRDefault="00B12C8F"/>
    <w:p w:rsidR="00AB38B1" w:rsidRDefault="00AB38B1"/>
    <w:p w:rsidR="00AB38B1" w:rsidRPr="00E77B62" w:rsidRDefault="00B12C8F" w:rsidP="009928FE">
      <w:proofErr w:type="gramStart"/>
      <w:r>
        <w:t>Alfalfa Weevil Defoliation.</w:t>
      </w:r>
      <w:proofErr w:type="gramEnd"/>
      <w:r w:rsidR="009928FE">
        <w:tab/>
      </w:r>
      <w:r w:rsidR="009928FE">
        <w:tab/>
      </w:r>
      <w:r w:rsidR="009928FE">
        <w:tab/>
      </w:r>
      <w:r w:rsidR="00AB38B1">
        <w:t>Weevil larvae</w:t>
      </w:r>
    </w:p>
    <w:sectPr w:rsidR="00AB38B1" w:rsidRPr="00E77B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6550"/>
    <w:multiLevelType w:val="hybridMultilevel"/>
    <w:tmpl w:val="6492B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689A2928"/>
    <w:multiLevelType w:val="hybridMultilevel"/>
    <w:tmpl w:val="01580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B62"/>
    <w:rsid w:val="00032F68"/>
    <w:rsid w:val="000B25FD"/>
    <w:rsid w:val="001C71D9"/>
    <w:rsid w:val="00221CD4"/>
    <w:rsid w:val="00415209"/>
    <w:rsid w:val="00481F37"/>
    <w:rsid w:val="005179E8"/>
    <w:rsid w:val="005E0A81"/>
    <w:rsid w:val="007D32B4"/>
    <w:rsid w:val="008830F5"/>
    <w:rsid w:val="008C6BA0"/>
    <w:rsid w:val="009928FE"/>
    <w:rsid w:val="00993912"/>
    <w:rsid w:val="00A37E1A"/>
    <w:rsid w:val="00AB38B1"/>
    <w:rsid w:val="00B12C8F"/>
    <w:rsid w:val="00C60CC5"/>
    <w:rsid w:val="00DB5DBB"/>
    <w:rsid w:val="00E77B62"/>
    <w:rsid w:val="00F03112"/>
    <w:rsid w:val="00FD26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2C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C8F"/>
    <w:rPr>
      <w:rFonts w:ascii="Tahoma" w:hAnsi="Tahoma" w:cs="Tahoma"/>
      <w:sz w:val="16"/>
      <w:szCs w:val="16"/>
    </w:rPr>
  </w:style>
  <w:style w:type="paragraph" w:styleId="ListParagraph">
    <w:name w:val="List Paragraph"/>
    <w:basedOn w:val="Normal"/>
    <w:uiPriority w:val="34"/>
    <w:qFormat/>
    <w:rsid w:val="00B12C8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12C8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2C8F"/>
    <w:rPr>
      <w:rFonts w:ascii="Tahoma" w:hAnsi="Tahoma" w:cs="Tahoma"/>
      <w:sz w:val="16"/>
      <w:szCs w:val="16"/>
    </w:rPr>
  </w:style>
  <w:style w:type="paragraph" w:styleId="ListParagraph">
    <w:name w:val="List Paragraph"/>
    <w:basedOn w:val="Normal"/>
    <w:uiPriority w:val="34"/>
    <w:qFormat/>
    <w:rsid w:val="00B12C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lfalfa+weevil&amp;source=images&amp;cd=&amp;cad=rja&amp;docid=dwMt5Pa1XBDxQM&amp;tbnid=psyGw-ng2JEQfM:&amp;ved=0CAUQjRw&amp;url=http://www.purdue.edu/newsroom/releases/2013/Q2/alfalfa-weevil-starts-to-emerge-growers-need-to-scout-fields.html&amp;ei=AkmWUf-wDcfyqQHat4CACA&amp;bvm=bv.46471029,d.aWc&amp;psig=AFQjCNE1Xh9YR7n5-QOqxR0UIWW77ZnOWg&amp;ust=1368884865547809"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ogle.com/url?sa=i&amp;rct=j&amp;q=alfalfa+weevil&amp;source=images&amp;cd=&amp;cad=rja&amp;docid=ngBUcz_NdWOB3M&amp;tbnid=eVlEet7KDRXv_M:&amp;ved=0CAUQjRw&amp;url=http://entoweb.okstate.edu/ddd/insects/alfalfaweevil.htm&amp;ei=nkiWUeL9A4GaqQGYhoCQAg&amp;bvm=bv.46471029,d.aWc&amp;psig=AFQjCNE1Xh9YR7n5-QOqxR0UIWW77ZnOWg&amp;ust=1368884865547809" TargetMode="Externa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hyperlink" Target="http://www.google.com/url?sa=i&amp;rct=j&amp;q=alfalfa+weevil&amp;source=images&amp;cd=&amp;cad=rja&amp;docid=dybBWzP1CtSOXM&amp;tbnid=p8L1ePpmlto_BM:&amp;ved=0CAUQjRw&amp;url=http://www.ent.iastate.edu/imagegal/coleoptera/curculionidae/alfalfaw/1343.53skel.html&amp;ei=HDWWUbHoAo2DqQH33IHoBA&amp;bvm=bv.46471029,d.aWc&amp;psig=AFQjCNE1Xh9YR7n5-QOqxR0UIWW77ZnOWg&amp;ust=1368884865547809"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Aaron Lohr</dc:creator>
  <cp:lastModifiedBy>Aaron Tubbs</cp:lastModifiedBy>
  <cp:revision>2</cp:revision>
  <cp:lastPrinted>2013-05-22T20:24:00Z</cp:lastPrinted>
  <dcterms:created xsi:type="dcterms:W3CDTF">2013-05-22T20:42:00Z</dcterms:created>
  <dcterms:modified xsi:type="dcterms:W3CDTF">2013-05-22T20:42:00Z</dcterms:modified>
</cp:coreProperties>
</file>